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F3" w:rsidRPr="00F808F3" w:rsidRDefault="00F808F3" w:rsidP="00F80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808F3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РЕСУРСЫ, К КОТОРЫМ ОБЕСПЕЧ</w:t>
      </w:r>
      <w:bookmarkEnd w:id="0"/>
      <w:r w:rsidRPr="00F808F3">
        <w:rPr>
          <w:rFonts w:ascii="Times New Roman" w:hAnsi="Times New Roman" w:cs="Times New Roman"/>
          <w:b/>
          <w:sz w:val="24"/>
          <w:szCs w:val="24"/>
        </w:rPr>
        <w:t xml:space="preserve">ИВАЕТСЯ ДОСТУП ОБУЧАЮЩИХСЯ, В ТОМ ЧИСЛЕ ПРИСПОСОБЛЕННЫЕ ДЛЯ ИСПОЛЬЗОВАНИЯ ИНВАЛИДАМИ И ЛИЦАМИ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808F3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</w:t>
      </w:r>
    </w:p>
    <w:p w:rsidR="00F808F3" w:rsidRDefault="00F808F3" w:rsidP="00F808F3">
      <w:r>
        <w:t xml:space="preserve"> 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808F3">
        <w:rPr>
          <w:rFonts w:ascii="Times New Roman" w:hAnsi="Times New Roman" w:cs="Times New Roman"/>
          <w:sz w:val="24"/>
          <w:szCs w:val="24"/>
        </w:rPr>
        <w:t>основании  федерального</w:t>
      </w:r>
      <w:proofErr w:type="gramEnd"/>
      <w:r w:rsidRPr="00F808F3">
        <w:rPr>
          <w:rFonts w:ascii="Times New Roman" w:hAnsi="Times New Roman" w:cs="Times New Roman"/>
          <w:sz w:val="24"/>
          <w:szCs w:val="24"/>
        </w:rPr>
        <w:t xml:space="preserve"> закона РФ 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необразовательного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 xml:space="preserve">Перечень электронных образовательных ресурсов, к которым 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учающиеся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 xml:space="preserve"> имеют неограниченный доступ: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Единое окно доступа к образовательным ресурсам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Образовательные учреждения Ханты-Мансийского автономного округа - Югры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Образовательные ресурсы Интернета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http://www.step-into-the-future.ru/ (программа «Шаг в будущее);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 xml:space="preserve">http://www.iteach.ru (программа 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 xml:space="preserve"> – «Обучение для будущего»);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http://www.eidos.ru (эвристические олимпиады дистанционного центра «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»);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http://rsr-olymp.ru/ - официальный сайт Всероссийских олимпиад школьников (нормативные документы, дистанционные олимпиады, анализ результатов и рекомендации);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http://www.chem.msu.su/rus/olimp - задачи химических олимпиад. Международные олимпиады, Менделеевская олимпиада, Химико-математические олимпиады, Всероссийские олимпиады школьников по химии. Материалы 1997-2004г;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http://olimp.distant.ru/ – Российская дистанционная олимпиада школьников по химии и Международная дистанционная олимпиада школьников по химии "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-Химик-Юниор";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http://www.eidos.ru/olymp/chemistry/ – Всероссийский дистанционный эвристические олимпиады по химии (положение, рекомендации, методические материалы);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http://olympiads.mccme.ru/turlom/ – Ежегодный Турнир имени Ломоносова (творческая олимпиада для школьников, конкурсы, семинары;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http://www.step-into-the-future.ru/ программа «Шаг в будущее (выставки, семинары, конференции, форумы для школьников и учителей по вопросам организации исследовательской деятельности, подготовки проектных работ);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lastRenderedPageBreak/>
        <w:t xml:space="preserve">http://www.iteach.ru - программа 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 xml:space="preserve"> – «Обучение для будущего» (технология проектного обучения, создание школьных учебных проектов, методические особенности организации проектной деятельности, конкурсы и тренинги);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http://www.it-n.ru/ - сетевое сообщество учителей химии «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Химоза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» и сообщество учителей-исследователей «НОУ-ХАУ» (интересные материалы, конкурсы, форумы, методические рекомендации по организации исследовательской деятельности;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http://www.alhimik.ru - полезные советы, эффектные опыты, химические новости, виртуальный репетитор (сайт будет полезен как для учеников, так и для учителей);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http://dnttm.ru/ – Дом научно-технического творчества молодежи г. Москва (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 xml:space="preserve"> конференции, тренинги, обучения для творческих ребят по физике и химии);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 xml:space="preserve">http://www.redu.ru/ – Цент развития исследовательской деятельности учащихся (подготовка исследовательских проектов, методические рекомендации для учителя, конкурсы, мероприятия для школьников 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);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http://chemistry-chemists.com/ – «Химия и Химики» - форум журнала (эксперименты по химии, практическая химия, проблемы науки и образования, Сборники задач для подготовки к олимпиадам по химии);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Российский общеобразовательный портал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http://www.school.edu.ru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Портал информационной поддержки Единого государственного экзамена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http://ege.edu.ru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Федеральный образовательный портал «Экономика. Социология. Менеджмент»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http://www.ecsocman.edu.ru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Федеральный правовой портал «Юридическая Россия»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http://www.law.edu.ru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Федеральный портал «Информационно-коммуникационные технологии в образовании»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http://www.ict.edu.ru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Российский портал открытого образования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http://www.openet.edu.ru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Федеральный портал «Дополнительное образование детей»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http://www.vidod.edu.ru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Конкурсы, олимпиады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Всероссийские дистанционные эвристические олимпиады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http://www.eidos.ru/olymp/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Всероссийский конкурс «Дистанционный учитель года»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lastRenderedPageBreak/>
        <w:t>http://eidos.ru/dist_teacher/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Всероссийский конкурс «Учитель года России»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http://teacher.org.ru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Олимпиады для школьников: информационный сайт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http://www.olimpiada.ru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Юность, наука, культура: Всероссийский открытый конкурс исследовательских и творческих работ учащихся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http://unk.future4you.ru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Инструментальные программные средства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Журнал «Компьютерные инструменты в образовании»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http://www.ipo.spb.ru/journal/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Информационный интегрированный продукт «КМ-ШКОЛА»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http://www.km-school.ru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Система программ для поддержки и автоматизации образовательного процесса «1</w:t>
      </w:r>
      <w:proofErr w:type="gramStart"/>
      <w:r w:rsidRPr="00F808F3">
        <w:rPr>
          <w:rFonts w:ascii="Times New Roman" w:hAnsi="Times New Roman" w:cs="Times New Roman"/>
          <w:sz w:val="24"/>
          <w:szCs w:val="24"/>
        </w:rPr>
        <w:t>С:Образование</w:t>
      </w:r>
      <w:proofErr w:type="gramEnd"/>
      <w:r w:rsidRPr="00F808F3">
        <w:rPr>
          <w:rFonts w:ascii="Times New Roman" w:hAnsi="Times New Roman" w:cs="Times New Roman"/>
          <w:sz w:val="24"/>
          <w:szCs w:val="24"/>
        </w:rPr>
        <w:t>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http://edu.1c.ru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Автоматизированные информационно-аналитические системы для образовательных учреждений ИВЦ «Аверс»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http://www.iicavers.ru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08F3">
        <w:rPr>
          <w:rFonts w:ascii="Times New Roman" w:hAnsi="Times New Roman" w:cs="Times New Roman"/>
          <w:sz w:val="24"/>
          <w:szCs w:val="24"/>
        </w:rPr>
        <w:t>Хронобус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: системы для информатизации административной деятельности образовательных учреждений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http://www.chronobus.ru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Конструктор образовательных сайтов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http://edu.of.ru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Система дистанционного обучения «Прометей»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http://www.prometeus.ru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Системы дистанционного обучения и средства разработки электронных ресурсов компании «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ГиперМетод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http://www.learnware.ru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 xml:space="preserve">Системы дистанционного обучения 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Competentum</w:t>
      </w:r>
      <w:proofErr w:type="spellEnd"/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http://www.competentum.ru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 xml:space="preserve">Система дистанционного обучения 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WebTutor</w:t>
      </w:r>
      <w:proofErr w:type="spellEnd"/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http://www.websoft.ru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lastRenderedPageBreak/>
        <w:t>Энциклопедии, словари, справочники, каталоги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Портал ВСЕОБУЧ — все об образовании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http://www.edu-all.ru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Бизнес-словарь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http://www.businessvoc.ru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 xml:space="preserve">Большой энциклопедический и исторический словари </w:t>
      </w:r>
      <w:proofErr w:type="gramStart"/>
      <w:r w:rsidRPr="00F808F3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proofErr w:type="gramEnd"/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http://www.edic.ru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08F3">
        <w:rPr>
          <w:rFonts w:ascii="Times New Roman" w:hAnsi="Times New Roman" w:cs="Times New Roman"/>
          <w:sz w:val="24"/>
          <w:szCs w:val="24"/>
        </w:rPr>
        <w:t>Мегаэнциклопедия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 xml:space="preserve"> портала «Кирилл и Мефодий»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http://www.megabook.ru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Нобелевские лауреаты: биографические статьи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http://www.n-t.org/nl/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08F3">
        <w:rPr>
          <w:rFonts w:ascii="Times New Roman" w:hAnsi="Times New Roman" w:cs="Times New Roman"/>
          <w:sz w:val="24"/>
          <w:szCs w:val="24"/>
        </w:rPr>
        <w:t>Рубрикон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: энциклопедии, словари, справочники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http://www.rubricon.com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Словари издательства «Русский язык»: англо-русский, русско-английский, немецко-русский и русско-немецкий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http://www.rambler.ru/dict/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 xml:space="preserve">Словари и энциклопедии 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Академик.ру</w:t>
      </w:r>
      <w:proofErr w:type="spellEnd"/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http://dic.academic.ru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Словари русского языка на портале «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Грамота.ру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http://www.gramota.ru/slovari/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Толковый словарь живого великорусского языка В.И. Даля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http://vidahl.agava.ru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Энциклопедия «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http://www.krugosvet.ru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Энциклопедия «Природа науки. 200 законов мироздания»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http://www.elementy.ru/trefil/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08F3">
        <w:rPr>
          <w:rFonts w:ascii="Times New Roman" w:hAnsi="Times New Roman" w:cs="Times New Roman"/>
          <w:sz w:val="24"/>
          <w:szCs w:val="24"/>
        </w:rPr>
        <w:t>Яндекс.Словари</w:t>
      </w:r>
      <w:proofErr w:type="spellEnd"/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http://slovari.yandex.ru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08F3">
        <w:rPr>
          <w:rFonts w:ascii="Times New Roman" w:hAnsi="Times New Roman" w:cs="Times New Roman"/>
          <w:sz w:val="24"/>
          <w:szCs w:val="24"/>
        </w:rPr>
        <w:t>Sokr.Ru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: словарь сокращений русского языка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http://www.sokr.ru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Ресурсы для администрации и методистов образовательных учреждений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Газета «Управление школой»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lastRenderedPageBreak/>
        <w:t>http://upr.1september.ru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Журнал «Вестник образования России»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http://www.vestniknews.ru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Инновационная образовательная сеть «Эврика»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http://www.eurekanet.ru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Коллекция «Право в сфере образования» Российского общеобразовательного портала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http://zakon.edu.ru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Образовательный портал «Учеба»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http://www.ucheba.com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Практикум эффективного управления: библиотека по вопросам управления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http://edu.direktor.ru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Портал движения общественно активных школ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http://www.cs-network.ru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Профильное обучение в старшей школе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http://www.profile-edu.ru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Сетевые исследовательские лаборатории «Школа для всех»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http://www.setilab.ru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Сеть творческих учителей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http://www.it-n.ru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Школьные управляющие советы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http://www.boards-edu.ru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Ресурсы для дистанционных форм обучения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Интернет-школа «Просвещение.ru»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http://www.internet-school.ru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Образовательный сайт TeachPro.ru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http://www.teachpro.ru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Открытый колледж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http://www.college.ru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Центр дистанционного образования «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http://www.eidos.ru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i-Школа (школа дистанционной поддержки образования детей-инвалидов)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http://www.home-edu.ru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lastRenderedPageBreak/>
        <w:t>Информационная поддержка Единого государственного экзамена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Портал информационной поддержки Единого государственного экзамена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http://ege.edu.ru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Сайт информационной поддержки Единого государственного экзамена в компьютерной форме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http://www.ege.ru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Ресурсы для абитуриентов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Все вузы России: справочник для поступающих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http://abitur.nica.ru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Все для поступающих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http://www.edunews.ru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ВСЕВЕД: все об образовании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http://www.ed.vseved.ru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Интернет-портал «Абитуриент»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http://www.abitu.ru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Информационно-поисковая система «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Знание.ру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»: образование в Москве и за рубежом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http://www.znania.ru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Информационно-справочная система педагогического объединения «РАДУГА»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http://www.detiplus.ru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>: все о высшем образовании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http://www.examen.ru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Портал «5баллов» (новости образования, вузы России, тесты, рефераты)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http://www.5ballov.ru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 xml:space="preserve">Портал Abiturcenter.ru: Учебно-научный центр </w:t>
      </w:r>
      <w:proofErr w:type="spellStart"/>
      <w:r w:rsidRPr="00F808F3">
        <w:rPr>
          <w:rFonts w:ascii="Times New Roman" w:hAnsi="Times New Roman" w:cs="Times New Roman"/>
          <w:sz w:val="24"/>
          <w:szCs w:val="24"/>
        </w:rPr>
        <w:t>довузовского</w:t>
      </w:r>
      <w:proofErr w:type="spellEnd"/>
      <w:r w:rsidRPr="00F808F3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http://www.abiturcenter.ru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Университеты Москвы: информационный портал о столичных университетах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http://www.moscow-high.ru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http://www.beluno.ru/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http://ipkps.bsu.edu.ru/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http://www.apkro.ru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http://www.school.edu.ru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lastRenderedPageBreak/>
        <w:t>http://www.uroki.ru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http://www.vestnik.edu.ru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http://teacher.fio.ru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http://rusolymp.ru/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http://www.vgf.ru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http://www.drofa.ru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http://www.1september.ru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http://www.profkniga.ru</w:t>
      </w:r>
    </w:p>
    <w:p w:rsidR="00F808F3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http://www.mioo.ru</w:t>
      </w:r>
    </w:p>
    <w:p w:rsidR="00F821C2" w:rsidRPr="00F808F3" w:rsidRDefault="00F808F3" w:rsidP="00F808F3">
      <w:pPr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http://supercook.ru/</w:t>
      </w:r>
    </w:p>
    <w:sectPr w:rsidR="00F821C2" w:rsidRPr="00F8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A8"/>
    <w:rsid w:val="001A0AA8"/>
    <w:rsid w:val="00F808F3"/>
    <w:rsid w:val="00F8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6A33"/>
  <w15:chartTrackingRefBased/>
  <w15:docId w15:val="{B9468658-55A8-4CCE-9516-C996C292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1291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Alt</dc:creator>
  <cp:keywords/>
  <dc:description/>
  <cp:lastModifiedBy>Alan Alt</cp:lastModifiedBy>
  <cp:revision>3</cp:revision>
  <dcterms:created xsi:type="dcterms:W3CDTF">2020-07-30T11:39:00Z</dcterms:created>
  <dcterms:modified xsi:type="dcterms:W3CDTF">2020-07-30T11:47:00Z</dcterms:modified>
</cp:coreProperties>
</file>