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8F3" w:rsidRPr="00F808F3" w:rsidRDefault="00F808F3" w:rsidP="00F808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808F3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РЕСУРСЫ, К КОТОРЫМ ОБЕСПЕЧ</w:t>
      </w:r>
      <w:bookmarkEnd w:id="0"/>
      <w:r w:rsidRPr="00F808F3">
        <w:rPr>
          <w:rFonts w:ascii="Times New Roman" w:hAnsi="Times New Roman" w:cs="Times New Roman"/>
          <w:b/>
          <w:sz w:val="24"/>
          <w:szCs w:val="24"/>
        </w:rPr>
        <w:t xml:space="preserve">ИВАЕТСЯ ДОСТУП ОБУЧАЮЩИХСЯ, В ТОМ ЧИСЛЕ ПРИСПОСОБЛЕННЫЕ ДЛЯ ИСПОЛЬЗОВАНИЯ ИНВАЛИДАМИ И ЛИЦАМИ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808F3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ЗДОРОВЬЯ</w:t>
      </w:r>
    </w:p>
    <w:p w:rsidR="00F808F3" w:rsidRDefault="00F808F3" w:rsidP="00F808F3">
      <w:r>
        <w:t xml:space="preserve"> 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F808F3">
        <w:rPr>
          <w:rFonts w:ascii="Times New Roman" w:hAnsi="Times New Roman" w:cs="Times New Roman"/>
          <w:sz w:val="24"/>
          <w:szCs w:val="24"/>
        </w:rPr>
        <w:t>основании  федерального</w:t>
      </w:r>
      <w:proofErr w:type="gramEnd"/>
      <w:r w:rsidRPr="00F808F3">
        <w:rPr>
          <w:rFonts w:ascii="Times New Roman" w:hAnsi="Times New Roman" w:cs="Times New Roman"/>
          <w:sz w:val="24"/>
          <w:szCs w:val="24"/>
        </w:rPr>
        <w:t xml:space="preserve"> закона РФ 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необразовательного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Перечень электронных образовательных ресурсов, к которым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учающиеся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 xml:space="preserve"> имеют неограниченный доступ: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Федеральный портал «Российское образование»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Единое окно доступа к образовательным ресурсам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Образовательные учреждения Ханты-Мансийского автономного округа - Югры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Образовательные ресурсы Интернета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http://www.step-into-the-future.ru/ (программа «Шаг в будущее);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http://www.iteach.ru (программа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 xml:space="preserve"> – «Обучение для будущего»);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http://www.eidos.ru (эвристические олимпиады дистанционного центра «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Эйдос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»);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http://rsr-olymp.ru/ 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http://www.chem.msu.su/rus/olimp - задачи химических олимпиад. Международные олимпиады, Менделеевская олимпиада, Химико-математические олимпиады, Всероссийские олимпиады школьников по химии. Материалы 1997-2004г;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http://olimp.distant.ru/ – Российская дистанционная олимпиада школьников по химии и Международная дистанционная олимпиада школьников по химии "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-Химик-Юниор";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http://www.eidos.ru/olymp/chemistry/ – Всероссийский дистанционный эвристические олимпиады по химии (положение, рекомендации, методические материалы);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http://olympiads.mccme.ru/turlom/ – Ежегодный Турнир имени Ломоносова (творческая олимпиада для школьников, конкурсы, семинары;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http://www.step-into-the-future.ru/ программа «Шаг в будущее (выставки, семинары, конференции, форумы для школьников и учителей по вопросам организации исследовательской деятельности, подготовки проектных работ);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lastRenderedPageBreak/>
        <w:t xml:space="preserve">http://www.iteach.ru - программа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http://www.it-n.ru/ - сетевое сообщество учителей химии «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Химоза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» и сообщество учителей-исследователей «НОУ-ХАУ» (интересные материалы, конкурсы, форумы, методические рекомендации по организации исследовательской деятельности;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http://www.alhimik.ru - полезные советы, эффектные опыты, химические новости, виртуальный репетитор (сайт будет полезен как для учеников, так и для учителей);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http://dnttm.ru/ – Дом научно-технического творчества молодежи г. Москва (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 xml:space="preserve"> конференции, тренинги, обучения для творческих ребят по физике и химии);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http://www.redu.ru/ – 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http://chemistry-chemists.com/ – «Химия и Химики» - форум журнала (эксперименты по химии, практическая химия, проблемы науки и образования, Сборники задач для подготовки к олимпиадам по химии);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Российский общеобразовательный портал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http://www.school.edu.ru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Портал информационной поддержки Единого государственного экзамена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http://ege.edu.ru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Федеральный образовательный портал «Экономика. Социология. Менеджмент»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http://www.ecsocman.edu.ru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Федеральный правовой портал «Юридическая Россия»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http://www.law.edu.ru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Федеральный портал «Информационно-коммуникационные технологии в образовании»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http://www.ict.edu.ru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Российский портал открытого образования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http://www.openet.edu.ru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Федеральный портал «Дополнительное образование детей»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http://www.vidod.edu.ru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Конкурсы, олимпиады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Всероссийские дистанционные эвристические олимпиады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http://www.eidos.ru/olymp/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Всероссийский конкурс «Дистанционный учитель года»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lastRenderedPageBreak/>
        <w:t>http://eidos.ru/dist_teacher/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Всероссийский конкурс «Учитель года России»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http://teacher.org.ru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Олимпиады для школьников: информационный сайт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http://www.olimpiada.ru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Юность, наука, культура: Всероссийский открытый конкурс исследовательских и творческих работ учащихся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http://unk.future4you.ru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Инструментальные программные средства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Журнал «Компьютерные инструменты в образовании»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http://www.ipo.spb.ru/journal/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Информационный интегрированный продукт «КМ-ШКОЛА»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http://www.km-school.ru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Система программ для поддержки и автоматизации образовательного процесса «1</w:t>
      </w:r>
      <w:proofErr w:type="gramStart"/>
      <w:r w:rsidRPr="00F808F3">
        <w:rPr>
          <w:rFonts w:ascii="Times New Roman" w:hAnsi="Times New Roman" w:cs="Times New Roman"/>
          <w:sz w:val="24"/>
          <w:szCs w:val="24"/>
        </w:rPr>
        <w:t>С:Образование</w:t>
      </w:r>
      <w:proofErr w:type="gramEnd"/>
      <w:r w:rsidRPr="00F808F3">
        <w:rPr>
          <w:rFonts w:ascii="Times New Roman" w:hAnsi="Times New Roman" w:cs="Times New Roman"/>
          <w:sz w:val="24"/>
          <w:szCs w:val="24"/>
        </w:rPr>
        <w:t>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http://edu.1c.ru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Автоматизированные информационно-аналитические системы для образовательных учреждений ИВЦ «Аверс»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http://www.iicavers.ru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808F3">
        <w:rPr>
          <w:rFonts w:ascii="Times New Roman" w:hAnsi="Times New Roman" w:cs="Times New Roman"/>
          <w:sz w:val="24"/>
          <w:szCs w:val="24"/>
        </w:rPr>
        <w:t>Хронобус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: системы для информатизации административной деятельности образовательных учреждений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http://www.chronobus.ru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Конструктор образовательных сайтов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http://edu.of.ru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Система дистанционного обучения «Прометей»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http://www.prometeus.ru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Системы дистанционного обучения и средства разработки электронных ресурсов компании «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ГиперМетод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http://www.learnware.ru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Системы дистанционного обучения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Competentum</w:t>
      </w:r>
      <w:proofErr w:type="spellEnd"/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http://www.competentum.ru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WebTutor</w:t>
      </w:r>
      <w:proofErr w:type="spellEnd"/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http://www.websoft.ru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lastRenderedPageBreak/>
        <w:t>Энциклопедии, словари, справочники, каталоги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Портал ВСЕОБУЧ — все об образовании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http://www.edu-all.ru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Бизнес-словарь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http://www.businessvoc.ru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Большой энциклопедический и исторический словари </w:t>
      </w:r>
      <w:proofErr w:type="gramStart"/>
      <w:r w:rsidRPr="00F808F3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http://www.edic.ru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 xml:space="preserve"> портала «Кирилл и Мефодий»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http://www.megabook.ru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Нобелевские лауреаты: биографические статьи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http://www.n-t.org/nl/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808F3">
        <w:rPr>
          <w:rFonts w:ascii="Times New Roman" w:hAnsi="Times New Roman" w:cs="Times New Roman"/>
          <w:sz w:val="24"/>
          <w:szCs w:val="24"/>
        </w:rPr>
        <w:t>Рубрикон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: энциклопедии, словари, справочники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http://www.rubricon.com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Словари издательства «Русский язык»: англо-русский, русско-английский, немецко-русский и русско-немецкий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http://www.rambler.ru/dict/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Словари и энциклопедии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Академик.ру</w:t>
      </w:r>
      <w:proofErr w:type="spellEnd"/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http://dic.academic.ru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Словари русского языка на портале «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Грамота.ру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http://www.gramota.ru/slovari/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Толковый словарь живого великорусского языка В.И. Даля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http://vidahl.agava.ru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Энциклопедия «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http://www.krugosvet.ru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Энциклопедия «Природа науки. 200 законов мироздания»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http://www.elementy.ru/trefil/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808F3">
        <w:rPr>
          <w:rFonts w:ascii="Times New Roman" w:hAnsi="Times New Roman" w:cs="Times New Roman"/>
          <w:sz w:val="24"/>
          <w:szCs w:val="24"/>
        </w:rPr>
        <w:t>Яндекс.Словари</w:t>
      </w:r>
      <w:proofErr w:type="spellEnd"/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http://slovari.yandex.ru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808F3">
        <w:rPr>
          <w:rFonts w:ascii="Times New Roman" w:hAnsi="Times New Roman" w:cs="Times New Roman"/>
          <w:sz w:val="24"/>
          <w:szCs w:val="24"/>
        </w:rPr>
        <w:t>Sokr.Ru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: словарь сокращений русского языка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http://www.sokr.ru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Ресурсы для администрации и методистов образовательных учреждений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Газета «Управление школой»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lastRenderedPageBreak/>
        <w:t>http://upr.1september.ru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Журнал «Вестник образования России»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http://www.vestniknews.ru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Инновационная образовательная сеть «Эврика»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http://www.eurekanet.ru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Коллекция «Право в сфере образования» Российского общеобразовательного портала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http://zakon.edu.ru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Образовательный портал «Учеба»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http://www.ucheba.com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Практикум эффективного управления: библиотека по вопросам управления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http://edu.direktor.ru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Портал движения общественно активных школ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http://www.cs-network.ru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Профильное обучение в старшей школе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http://www.profile-edu.ru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Сетевые исследовательские лаборатории «Школа для всех»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http://www.setilab.ru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Сеть творческих учителей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http://www.it-n.ru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Школьные управляющие советы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http://www.boards-edu.ru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Ресурсы для дистанционных форм обучения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Интернет-школа «Просвещение.ru»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http://www.internet-school.ru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Образовательный сайт TeachPro.ru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http://www.teachpro.ru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Открытый колледж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http://www.college.ru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Центр дистанционного образования «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Эйдос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http://www.eidos.ru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i-Школа (школа дистанционной поддержки образования детей-инвалидов)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http://www.home-edu.ru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lastRenderedPageBreak/>
        <w:t>Информационная поддержка Единого государственного экзамена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Портал информационной поддержки Единого государственного экзамена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http://ege.edu.ru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Сайт информационной поддержки Единого государственного экзамена в компьютерной форме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http://www.ege.ru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Ресурсы для абитуриентов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Все вузы России: справочник для поступающих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http://abitur.nica.ru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Все для поступающих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http://www.edunews.ru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ВСЕВЕД: все об образовании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http://www.ed.vseved.ru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Интернет-портал «Абитуриент»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http://www.abitu.ru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Информационно-поисковая система «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Знание.ру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»: образование в Москве и за рубежом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http://www.znania.ru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Информационно-справочная система педагогического объединения «РАДУГА»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http://www.detiplus.ru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Examen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>: все о высшем образовании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http://www.examen.ru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Портал «5баллов» (новости образования, вузы России, тесты, рефераты)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http://www.5ballov.ru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 xml:space="preserve">Портал Abiturcenter.ru: Учебно-научный центр </w:t>
      </w:r>
      <w:proofErr w:type="spellStart"/>
      <w:r w:rsidRPr="00F808F3">
        <w:rPr>
          <w:rFonts w:ascii="Times New Roman" w:hAnsi="Times New Roman" w:cs="Times New Roman"/>
          <w:sz w:val="24"/>
          <w:szCs w:val="24"/>
        </w:rPr>
        <w:t>довузовского</w:t>
      </w:r>
      <w:proofErr w:type="spellEnd"/>
      <w:r w:rsidRPr="00F808F3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http://www.abiturcenter.ru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Университеты Москвы: информационный портал о столичных университетах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http://www.moscow-high.ru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http://www.beluno.ru/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http://ipkps.bsu.edu.ru/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http://www.apkro.ru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http://www.school.edu.ru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lastRenderedPageBreak/>
        <w:t>http://www.uroki.ru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http://www.vestnik.edu.ru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http://teacher.fio.ru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http://rusolymp.ru/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http://www.vgf.ru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http://www.drofa.ru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http://www.1september.ru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http://www.profkniga.ru</w:t>
      </w:r>
    </w:p>
    <w:p w:rsidR="00F808F3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http://www.mioo.ru</w:t>
      </w:r>
    </w:p>
    <w:p w:rsidR="00F821C2" w:rsidRPr="00F808F3" w:rsidRDefault="00F808F3" w:rsidP="00F808F3">
      <w:pPr>
        <w:rPr>
          <w:rFonts w:ascii="Times New Roman" w:hAnsi="Times New Roman" w:cs="Times New Roman"/>
          <w:sz w:val="24"/>
          <w:szCs w:val="24"/>
        </w:rPr>
      </w:pPr>
      <w:r w:rsidRPr="00F808F3">
        <w:rPr>
          <w:rFonts w:ascii="Times New Roman" w:hAnsi="Times New Roman" w:cs="Times New Roman"/>
          <w:sz w:val="24"/>
          <w:szCs w:val="24"/>
        </w:rPr>
        <w:t>http://supercook.ru/</w:t>
      </w:r>
    </w:p>
    <w:sectPr w:rsidR="00F821C2" w:rsidRPr="00F80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A8"/>
    <w:rsid w:val="001A0AA8"/>
    <w:rsid w:val="00F808F3"/>
    <w:rsid w:val="00F8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6A33"/>
  <w15:chartTrackingRefBased/>
  <w15:docId w15:val="{B9468658-55A8-4CCE-9516-C996C292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9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1291</Words>
  <Characters>7365</Characters>
  <Application>Microsoft Office Word</Application>
  <DocSecurity>0</DocSecurity>
  <Lines>61</Lines>
  <Paragraphs>17</Paragraphs>
  <ScaleCrop>false</ScaleCrop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Alt</dc:creator>
  <cp:keywords/>
  <dc:description/>
  <cp:lastModifiedBy>Alan Alt</cp:lastModifiedBy>
  <cp:revision>3</cp:revision>
  <dcterms:created xsi:type="dcterms:W3CDTF">2020-07-30T11:39:00Z</dcterms:created>
  <dcterms:modified xsi:type="dcterms:W3CDTF">2020-07-30T11:47:00Z</dcterms:modified>
</cp:coreProperties>
</file>